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F90BE" w14:textId="77777777" w:rsidR="00145C05" w:rsidRDefault="00145C05" w:rsidP="00145C05">
      <w:pPr>
        <w:pStyle w:val="Standard"/>
      </w:pPr>
    </w:p>
    <w:p w14:paraId="7270C314" w14:textId="77777777" w:rsidR="00145C05" w:rsidRDefault="00145C05" w:rsidP="00145C05">
      <w:pPr>
        <w:pStyle w:val="Standard"/>
      </w:pPr>
    </w:p>
    <w:p w14:paraId="6AF8D258" w14:textId="77777777" w:rsidR="00145C05" w:rsidRDefault="00145C05" w:rsidP="00145C05">
      <w:pPr>
        <w:pStyle w:val="Standard"/>
      </w:pPr>
    </w:p>
    <w:p w14:paraId="66AA7260" w14:textId="77777777" w:rsidR="00145C05" w:rsidRDefault="00145C05" w:rsidP="00145C05">
      <w:pPr>
        <w:pStyle w:val="Standard"/>
      </w:pPr>
    </w:p>
    <w:p w14:paraId="33F2C92F" w14:textId="581D4E4B" w:rsidR="00145C05" w:rsidRDefault="00E2776A" w:rsidP="00145C05">
      <w:pPr>
        <w:pStyle w:val="Standard"/>
      </w:pPr>
      <w:r>
        <w:t xml:space="preserve">PROIECT HOTARARI AGOA / 20/21.05.2024 </w:t>
      </w:r>
    </w:p>
    <w:p w14:paraId="041CD0AB" w14:textId="77777777" w:rsidR="00145C05" w:rsidRDefault="00145C05" w:rsidP="00145C05">
      <w:pPr>
        <w:pStyle w:val="Standard"/>
      </w:pPr>
    </w:p>
    <w:p w14:paraId="607DD343" w14:textId="77777777" w:rsidR="00145C05" w:rsidRDefault="00145C05" w:rsidP="00145C05">
      <w:pPr>
        <w:pStyle w:val="Standard"/>
      </w:pPr>
    </w:p>
    <w:p w14:paraId="561E9272" w14:textId="77777777" w:rsidR="00145C05" w:rsidRDefault="00145C05" w:rsidP="00145C05">
      <w:pPr>
        <w:pStyle w:val="Standard"/>
      </w:pPr>
    </w:p>
    <w:p w14:paraId="6DE508D6" w14:textId="77777777" w:rsidR="00145C05" w:rsidRDefault="00145C05" w:rsidP="00145C05">
      <w:pPr>
        <w:pStyle w:val="Standard"/>
      </w:pPr>
      <w:r>
        <w:tab/>
      </w:r>
    </w:p>
    <w:p w14:paraId="0690E964" w14:textId="77777777" w:rsidR="00145C05" w:rsidRDefault="00145C05" w:rsidP="00145C05">
      <w:pPr>
        <w:pStyle w:val="Standard"/>
      </w:pPr>
      <w:r>
        <w:tab/>
      </w:r>
      <w:r>
        <w:tab/>
      </w:r>
      <w:r>
        <w:tab/>
      </w:r>
      <w:r>
        <w:tab/>
      </w:r>
    </w:p>
    <w:p w14:paraId="00564752" w14:textId="624C2244" w:rsidR="00145C05" w:rsidRDefault="00145C05" w:rsidP="00145C05">
      <w:pPr>
        <w:pStyle w:val="Standard"/>
      </w:pPr>
      <w:proofErr w:type="spellStart"/>
      <w:r>
        <w:rPr>
          <w:b/>
          <w:bCs/>
          <w:lang w:val="en-US"/>
        </w:rPr>
        <w:t>Hotarare</w:t>
      </w:r>
      <w:proofErr w:type="spellEnd"/>
      <w:r>
        <w:rPr>
          <w:b/>
          <w:bCs/>
          <w:lang w:val="en-US"/>
        </w:rPr>
        <w:t xml:space="preserve">  </w:t>
      </w:r>
      <w:r>
        <w:rPr>
          <w:b/>
          <w:bCs/>
        </w:rPr>
        <w:t xml:space="preserve"> nr.1 /</w:t>
      </w:r>
      <w:r w:rsidR="00F61274">
        <w:rPr>
          <w:b/>
          <w:bCs/>
        </w:rPr>
        <w:t>20.05.2024</w:t>
      </w:r>
    </w:p>
    <w:p w14:paraId="08FACBCA" w14:textId="41EA0A5F" w:rsidR="00145C05" w:rsidRDefault="00145C05" w:rsidP="00145C05">
      <w:pPr>
        <w:pStyle w:val="Standard"/>
      </w:pPr>
      <w:r>
        <w:t>Se aproba  raportul de activitate al Consiliului de Administratie pentru anul 202</w:t>
      </w:r>
      <w:r w:rsidR="00F61274">
        <w:t>3.</w:t>
      </w:r>
    </w:p>
    <w:p w14:paraId="1868C44D" w14:textId="77777777" w:rsidR="00145C05" w:rsidRDefault="00145C05" w:rsidP="00145C05">
      <w:pPr>
        <w:pStyle w:val="Standard"/>
      </w:pPr>
    </w:p>
    <w:p w14:paraId="063F7D82" w14:textId="0BFAF90A" w:rsidR="00145C05" w:rsidRDefault="00145C05" w:rsidP="00145C05">
      <w:pPr>
        <w:pStyle w:val="Standard"/>
      </w:pPr>
      <w:r>
        <w:rPr>
          <w:b/>
          <w:bCs/>
        </w:rPr>
        <w:t>Hot</w:t>
      </w:r>
      <w:proofErr w:type="spellStart"/>
      <w:r>
        <w:rPr>
          <w:b/>
          <w:bCs/>
          <w:lang w:val="en-US"/>
        </w:rPr>
        <w:t>arare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 nr. 2 /</w:t>
      </w:r>
      <w:r w:rsidR="00F61274">
        <w:rPr>
          <w:b/>
          <w:bCs/>
        </w:rPr>
        <w:t>20.05.2024</w:t>
      </w:r>
    </w:p>
    <w:p w14:paraId="4CBE89A7" w14:textId="05F87177" w:rsidR="00145C05" w:rsidRDefault="00145C05" w:rsidP="00145C05">
      <w:pPr>
        <w:pStyle w:val="Standard"/>
      </w:pPr>
      <w:r>
        <w:t>Se aproba situatiile financiare pentru anul 202</w:t>
      </w:r>
      <w:r w:rsidR="00F61274">
        <w:t>3</w:t>
      </w:r>
      <w:r>
        <w:rPr>
          <w:lang w:val="en-US"/>
        </w:rPr>
        <w:t xml:space="preserve"> : </w:t>
      </w:r>
      <w:proofErr w:type="spellStart"/>
      <w:r>
        <w:rPr>
          <w:lang w:val="en-US"/>
        </w:rPr>
        <w:t>bilantul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contul</w:t>
      </w:r>
      <w:proofErr w:type="spellEnd"/>
      <w:r>
        <w:rPr>
          <w:lang w:val="en-US"/>
        </w:rPr>
        <w:t xml:space="preserve"> de profit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pierdere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situatia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modificarii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capitalului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propriu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situatia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fluxurilor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trezorerie</w:t>
      </w:r>
      <w:proofErr w:type="spellEnd"/>
      <w:r>
        <w:rPr>
          <w:lang w:val="en-US"/>
        </w:rPr>
        <w:t xml:space="preserve">, note explicative la </w:t>
      </w:r>
      <w:proofErr w:type="spellStart"/>
      <w:r>
        <w:rPr>
          <w:lang w:val="en-US"/>
        </w:rPr>
        <w:t>situatiile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financiare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anuale</w:t>
      </w:r>
      <w:proofErr w:type="spellEnd"/>
      <w:r>
        <w:rPr>
          <w:lang w:val="en-US"/>
        </w:rPr>
        <w:t xml:space="preserve">, pe </w:t>
      </w:r>
      <w:proofErr w:type="spellStart"/>
      <w:r>
        <w:rPr>
          <w:lang w:val="en-US"/>
        </w:rPr>
        <w:t>baza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rapoartelor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prezentate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Consiliul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Administraţie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auditorul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financiar</w:t>
      </w:r>
      <w:proofErr w:type="spellEnd"/>
      <w:r>
        <w:rPr>
          <w:lang w:val="en-US"/>
        </w:rPr>
        <w:t>.</w:t>
      </w:r>
    </w:p>
    <w:p w14:paraId="44B3AE50" w14:textId="77777777" w:rsidR="00145C05" w:rsidRDefault="00145C05" w:rsidP="00145C05">
      <w:pPr>
        <w:pStyle w:val="Standard"/>
      </w:pPr>
    </w:p>
    <w:p w14:paraId="3C32FEBE" w14:textId="66F1EF2A" w:rsidR="00145C05" w:rsidRDefault="00145C05" w:rsidP="00145C05">
      <w:pPr>
        <w:pStyle w:val="Standard"/>
        <w:rPr>
          <w:b/>
          <w:bCs/>
        </w:rPr>
      </w:pPr>
      <w:r>
        <w:rPr>
          <w:b/>
          <w:bCs/>
        </w:rPr>
        <w:t>Hot</w:t>
      </w:r>
      <w:proofErr w:type="spellStart"/>
      <w:r>
        <w:rPr>
          <w:b/>
          <w:bCs/>
          <w:lang w:val="en-US"/>
        </w:rPr>
        <w:t>arare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 nr.3 /</w:t>
      </w:r>
      <w:r w:rsidR="00F61274">
        <w:rPr>
          <w:b/>
          <w:bCs/>
        </w:rPr>
        <w:t xml:space="preserve">20.05.2024 </w:t>
      </w:r>
    </w:p>
    <w:p w14:paraId="253890C6" w14:textId="6783249C" w:rsidR="00F61274" w:rsidRDefault="00F61274" w:rsidP="00F61274">
      <w:pPr>
        <w:pStyle w:val="Standard"/>
      </w:pPr>
      <w:r>
        <w:t>Se aproba descarcarea  de gestiune a administratorilor pentru anul 202</w:t>
      </w:r>
      <w:r>
        <w:t>3.</w:t>
      </w:r>
    </w:p>
    <w:p w14:paraId="5766FE59" w14:textId="77777777" w:rsidR="00F61274" w:rsidRDefault="00F61274" w:rsidP="00145C05">
      <w:pPr>
        <w:pStyle w:val="Standard"/>
      </w:pPr>
    </w:p>
    <w:p w14:paraId="0547E973" w14:textId="77777777" w:rsidR="00145C05" w:rsidRDefault="00145C05" w:rsidP="00145C05">
      <w:pPr>
        <w:pStyle w:val="Standard"/>
      </w:pPr>
    </w:p>
    <w:p w14:paraId="1BDC7A8D" w14:textId="2867EF14" w:rsidR="00F61274" w:rsidRPr="00F61274" w:rsidRDefault="00145C05" w:rsidP="00145C05">
      <w:pPr>
        <w:pStyle w:val="Standard"/>
        <w:rPr>
          <w:b/>
          <w:bCs/>
          <w:lang w:val="en-US"/>
        </w:rPr>
      </w:pPr>
      <w:r>
        <w:rPr>
          <w:b/>
          <w:bCs/>
        </w:rPr>
        <w:t xml:space="preserve">Hotarare  nr.4 / </w:t>
      </w:r>
      <w:r w:rsidR="00F61274">
        <w:rPr>
          <w:b/>
          <w:bCs/>
          <w:lang w:val="en-US"/>
        </w:rPr>
        <w:t>20.05.2024</w:t>
      </w:r>
    </w:p>
    <w:p w14:paraId="7CCC020D" w14:textId="7B972499" w:rsidR="00F61274" w:rsidRPr="00F50A10" w:rsidRDefault="00F61274" w:rsidP="00F61274">
      <w:pPr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F50A10">
        <w:rPr>
          <w:lang w:val="en-US"/>
        </w:rPr>
        <w:t>Incepand</w:t>
      </w:r>
      <w:proofErr w:type="spellEnd"/>
      <w:r w:rsidRPr="00F50A10">
        <w:rPr>
          <w:lang w:val="en-US"/>
        </w:rPr>
        <w:t xml:space="preserve"> cu data de </w:t>
      </w:r>
      <w:proofErr w:type="gramStart"/>
      <w:r>
        <w:rPr>
          <w:lang w:val="en-US"/>
        </w:rPr>
        <w:t>01.01.2024</w:t>
      </w:r>
      <w:r w:rsidRPr="00F50A10">
        <w:rPr>
          <w:lang w:val="en-US"/>
        </w:rPr>
        <w:t xml:space="preserve">  s</w:t>
      </w:r>
      <w:r w:rsidRPr="00F50A10">
        <w:rPr>
          <w:sz w:val="22"/>
          <w:szCs w:val="22"/>
          <w:lang w:val="en-US"/>
        </w:rPr>
        <w:t>e</w:t>
      </w:r>
      <w:proofErr w:type="gramEnd"/>
      <w:r w:rsidRPr="00F50A10">
        <w:rPr>
          <w:sz w:val="22"/>
          <w:szCs w:val="22"/>
          <w:lang w:val="en-US"/>
        </w:rPr>
        <w:t xml:space="preserve"> </w:t>
      </w:r>
      <w:proofErr w:type="spellStart"/>
      <w:r w:rsidRPr="00F50A10">
        <w:rPr>
          <w:sz w:val="22"/>
          <w:szCs w:val="22"/>
          <w:lang w:val="en-US"/>
        </w:rPr>
        <w:t>stabileste</w:t>
      </w:r>
      <w:proofErr w:type="spellEnd"/>
      <w:r w:rsidRPr="00F50A10">
        <w:rPr>
          <w:sz w:val="22"/>
          <w:szCs w:val="22"/>
          <w:lang w:val="en-US"/>
        </w:rPr>
        <w:t xml:space="preserve"> </w:t>
      </w:r>
      <w:proofErr w:type="spellStart"/>
      <w:r w:rsidRPr="00F50A10">
        <w:rPr>
          <w:sz w:val="22"/>
          <w:szCs w:val="22"/>
          <w:lang w:val="en-US"/>
        </w:rPr>
        <w:t>remuneratia</w:t>
      </w:r>
      <w:proofErr w:type="spellEnd"/>
      <w:r w:rsidRPr="00F50A10">
        <w:rPr>
          <w:sz w:val="22"/>
          <w:szCs w:val="22"/>
          <w:lang w:val="en-US"/>
        </w:rPr>
        <w:t xml:space="preserve"> </w:t>
      </w:r>
      <w:proofErr w:type="spellStart"/>
      <w:r w:rsidRPr="00F50A10">
        <w:rPr>
          <w:sz w:val="22"/>
          <w:szCs w:val="22"/>
          <w:lang w:val="en-US"/>
        </w:rPr>
        <w:t>membrilor</w:t>
      </w:r>
      <w:proofErr w:type="spellEnd"/>
      <w:r w:rsidRPr="00F50A10">
        <w:rPr>
          <w:sz w:val="22"/>
          <w:szCs w:val="22"/>
          <w:lang w:val="en-US"/>
        </w:rPr>
        <w:t xml:space="preserve"> C.A. in </w:t>
      </w:r>
      <w:proofErr w:type="spellStart"/>
      <w:r w:rsidRPr="00F50A10">
        <w:rPr>
          <w:sz w:val="22"/>
          <w:szCs w:val="22"/>
          <w:lang w:val="en-US"/>
        </w:rPr>
        <w:t>suma</w:t>
      </w:r>
      <w:proofErr w:type="spellEnd"/>
      <w:r w:rsidRPr="00F50A10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totala</w:t>
      </w:r>
      <w:proofErr w:type="spellEnd"/>
      <w:r>
        <w:rPr>
          <w:sz w:val="22"/>
          <w:szCs w:val="22"/>
          <w:lang w:val="en-US"/>
        </w:rPr>
        <w:t xml:space="preserve"> </w:t>
      </w:r>
      <w:r w:rsidRPr="00F50A10">
        <w:rPr>
          <w:sz w:val="22"/>
          <w:szCs w:val="22"/>
          <w:lang w:val="en-US"/>
        </w:rPr>
        <w:t xml:space="preserve">de </w:t>
      </w:r>
      <w:bookmarkStart w:id="0" w:name="_Hlk166750385"/>
      <w:r w:rsidRPr="00F50A10">
        <w:rPr>
          <w:sz w:val="22"/>
          <w:szCs w:val="22"/>
          <w:lang w:val="en-US"/>
        </w:rPr>
        <w:t>24.456  lei/lunar/brut.</w:t>
      </w:r>
    </w:p>
    <w:bookmarkEnd w:id="0"/>
    <w:p w14:paraId="4A33F2CA" w14:textId="77777777" w:rsidR="00F61274" w:rsidRDefault="00F61274" w:rsidP="00145C05">
      <w:pPr>
        <w:pStyle w:val="Standard"/>
      </w:pPr>
    </w:p>
    <w:p w14:paraId="0D4CF444" w14:textId="178CA4DD" w:rsidR="00145C05" w:rsidRDefault="00145C05" w:rsidP="00145C05">
      <w:pPr>
        <w:pStyle w:val="Standard"/>
      </w:pPr>
      <w:r>
        <w:rPr>
          <w:b/>
          <w:bCs/>
        </w:rPr>
        <w:t>Hot</w:t>
      </w:r>
      <w:proofErr w:type="spellStart"/>
      <w:r>
        <w:rPr>
          <w:b/>
          <w:bCs/>
          <w:lang w:val="en-US"/>
        </w:rPr>
        <w:t>arare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 nr. 5 / </w:t>
      </w:r>
      <w:r w:rsidR="00F61274">
        <w:rPr>
          <w:b/>
          <w:bCs/>
        </w:rPr>
        <w:t>20.05.2024</w:t>
      </w:r>
    </w:p>
    <w:p w14:paraId="13FFD9EC" w14:textId="77777777" w:rsidR="00F61274" w:rsidRDefault="00F61274" w:rsidP="00F61274">
      <w:pPr>
        <w:pStyle w:val="Standard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Se </w:t>
      </w:r>
      <w:proofErr w:type="spellStart"/>
      <w:r>
        <w:rPr>
          <w:sz w:val="22"/>
          <w:szCs w:val="22"/>
          <w:lang w:val="en-US"/>
        </w:rPr>
        <w:t>reconfirma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auditorul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financiar</w:t>
      </w:r>
      <w:proofErr w:type="spellEnd"/>
      <w:r>
        <w:rPr>
          <w:sz w:val="22"/>
          <w:szCs w:val="22"/>
          <w:lang w:val="en-US"/>
        </w:rPr>
        <w:t xml:space="preserve"> S.C. PROF CONSULT SRL cu </w:t>
      </w:r>
      <w:proofErr w:type="spellStart"/>
      <w:r>
        <w:rPr>
          <w:sz w:val="22"/>
          <w:szCs w:val="22"/>
          <w:lang w:val="en-US"/>
        </w:rPr>
        <w:t>sediul</w:t>
      </w:r>
      <w:proofErr w:type="spellEnd"/>
      <w:r>
        <w:rPr>
          <w:sz w:val="22"/>
          <w:szCs w:val="22"/>
          <w:lang w:val="en-US"/>
        </w:rPr>
        <w:t xml:space="preserve"> in </w:t>
      </w:r>
      <w:proofErr w:type="spellStart"/>
      <w:r>
        <w:rPr>
          <w:sz w:val="22"/>
          <w:szCs w:val="22"/>
          <w:lang w:val="en-US"/>
        </w:rPr>
        <w:t>Gaesti</w:t>
      </w:r>
      <w:proofErr w:type="spellEnd"/>
      <w:r>
        <w:rPr>
          <w:sz w:val="22"/>
          <w:szCs w:val="22"/>
          <w:lang w:val="en-US"/>
        </w:rPr>
        <w:t xml:space="preserve">, str. 13 </w:t>
      </w:r>
      <w:proofErr w:type="spellStart"/>
      <w:r>
        <w:rPr>
          <w:sz w:val="22"/>
          <w:szCs w:val="22"/>
          <w:lang w:val="en-US"/>
        </w:rPr>
        <w:t>Decembrie</w:t>
      </w:r>
      <w:proofErr w:type="spellEnd"/>
      <w:r>
        <w:rPr>
          <w:sz w:val="22"/>
          <w:szCs w:val="22"/>
          <w:lang w:val="en-US"/>
        </w:rPr>
        <w:t xml:space="preserve">, bl.49, </w:t>
      </w:r>
      <w:proofErr w:type="spellStart"/>
      <w:proofErr w:type="gramStart"/>
      <w:r>
        <w:rPr>
          <w:sz w:val="22"/>
          <w:szCs w:val="22"/>
          <w:lang w:val="en-US"/>
        </w:rPr>
        <w:t>sc.B</w:t>
      </w:r>
      <w:proofErr w:type="spellEnd"/>
      <w:proofErr w:type="gramEnd"/>
      <w:r>
        <w:rPr>
          <w:sz w:val="22"/>
          <w:szCs w:val="22"/>
          <w:lang w:val="en-US"/>
        </w:rPr>
        <w:t xml:space="preserve">, ap.12, </w:t>
      </w:r>
      <w:proofErr w:type="spellStart"/>
      <w:r>
        <w:rPr>
          <w:sz w:val="22"/>
          <w:szCs w:val="22"/>
          <w:lang w:val="en-US"/>
        </w:rPr>
        <w:t>inregistrata</w:t>
      </w:r>
      <w:proofErr w:type="spellEnd"/>
      <w:r>
        <w:rPr>
          <w:sz w:val="22"/>
          <w:szCs w:val="22"/>
          <w:lang w:val="en-US"/>
        </w:rPr>
        <w:t xml:space="preserve"> sub nr. J15/70/2001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  <w:lang w:val="en-US"/>
        </w:rPr>
        <w:t xml:space="preserve"> CUI 13821318, </w:t>
      </w:r>
      <w:proofErr w:type="spellStart"/>
      <w:r>
        <w:rPr>
          <w:sz w:val="22"/>
          <w:szCs w:val="22"/>
          <w:lang w:val="en-US"/>
        </w:rPr>
        <w:t>pentru</w:t>
      </w:r>
      <w:proofErr w:type="spellEnd"/>
      <w:r>
        <w:rPr>
          <w:sz w:val="22"/>
          <w:szCs w:val="22"/>
          <w:lang w:val="en-US"/>
        </w:rPr>
        <w:t xml:space="preserve"> un </w:t>
      </w:r>
      <w:proofErr w:type="spellStart"/>
      <w:r>
        <w:rPr>
          <w:sz w:val="22"/>
          <w:szCs w:val="22"/>
          <w:lang w:val="en-US"/>
        </w:rPr>
        <w:t>mandat</w:t>
      </w:r>
      <w:proofErr w:type="spellEnd"/>
      <w:r>
        <w:rPr>
          <w:sz w:val="22"/>
          <w:szCs w:val="22"/>
          <w:lang w:val="en-US"/>
        </w:rPr>
        <w:t xml:space="preserve"> de 2 (</w:t>
      </w:r>
      <w:proofErr w:type="spellStart"/>
      <w:r>
        <w:rPr>
          <w:sz w:val="22"/>
          <w:szCs w:val="22"/>
          <w:lang w:val="en-US"/>
        </w:rPr>
        <w:t>doi</w:t>
      </w:r>
      <w:proofErr w:type="spellEnd"/>
      <w:r>
        <w:rPr>
          <w:sz w:val="22"/>
          <w:szCs w:val="22"/>
          <w:lang w:val="en-US"/>
        </w:rPr>
        <w:t>) ani.</w:t>
      </w:r>
    </w:p>
    <w:p w14:paraId="26D1B29E" w14:textId="77777777" w:rsidR="00145C05" w:rsidRDefault="00145C05" w:rsidP="00145C05">
      <w:pPr>
        <w:pStyle w:val="Standard"/>
      </w:pPr>
    </w:p>
    <w:p w14:paraId="0906895E" w14:textId="77777777" w:rsidR="00145C05" w:rsidRDefault="00145C05" w:rsidP="00145C05">
      <w:pPr>
        <w:pStyle w:val="Standard"/>
      </w:pPr>
    </w:p>
    <w:p w14:paraId="5AD08123" w14:textId="77777777" w:rsidR="00145C05" w:rsidRDefault="00145C05" w:rsidP="00145C05">
      <w:pPr>
        <w:pStyle w:val="Standard"/>
      </w:pPr>
    </w:p>
    <w:p w14:paraId="0BF6F914" w14:textId="77777777" w:rsidR="00145C05" w:rsidRDefault="00145C05" w:rsidP="00145C0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>Presedinte Consiliu de Administratie</w:t>
      </w:r>
    </w:p>
    <w:p w14:paraId="1CBE342F" w14:textId="77777777" w:rsidR="00145C05" w:rsidRDefault="00145C05" w:rsidP="00145C0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Doina Buturuga</w:t>
      </w:r>
    </w:p>
    <w:p w14:paraId="6DBB1AF7" w14:textId="77777777" w:rsidR="00145C05" w:rsidRDefault="00145C05"/>
    <w:sectPr w:rsidR="00145C05" w:rsidSect="00145C0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-BoldMT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2239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05"/>
    <w:rsid w:val="00145C05"/>
    <w:rsid w:val="004532D9"/>
    <w:rsid w:val="00AB67F7"/>
    <w:rsid w:val="00E2776A"/>
    <w:rsid w:val="00F6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27B7"/>
  <w15:chartTrackingRefBased/>
  <w15:docId w15:val="{F6F2B882-10F7-4853-894A-B7461C25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ro-RO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45C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ro-RO" w:eastAsia="zh-CN" w:bidi="hi-IN"/>
      <w14:ligatures w14:val="none"/>
    </w:rPr>
  </w:style>
  <w:style w:type="paragraph" w:customStyle="1" w:styleId="Standarduser">
    <w:name w:val="Standard (user)"/>
    <w:rsid w:val="00145C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ambria Math'"/>
      <w:kern w:val="3"/>
      <w:sz w:val="24"/>
      <w:szCs w:val="24"/>
      <w:lang w:val="ro-RO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Textila Oltul</dc:creator>
  <cp:keywords/>
  <dc:description/>
  <cp:lastModifiedBy>Textila Oltul</cp:lastModifiedBy>
  <cp:revision>3</cp:revision>
  <dcterms:created xsi:type="dcterms:W3CDTF">2024-05-16T08:05:00Z</dcterms:created>
  <dcterms:modified xsi:type="dcterms:W3CDTF">2024-05-16T08:24:00Z</dcterms:modified>
</cp:coreProperties>
</file>